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95333" w14:textId="77777777" w:rsidR="00D16FBB" w:rsidRDefault="00000000">
      <w:pPr>
        <w:ind w:left="6372"/>
      </w:pPr>
      <w:r>
        <w:t>Atlantis Internacional, S.L.</w:t>
      </w:r>
      <w:r>
        <w:br/>
        <w:t>C. Crom, 53. L’Hospitalet de Llobregat</w:t>
      </w:r>
      <w:r>
        <w:br/>
        <w:t>08907 Barcelona (Spain)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05F9CB49" w14:textId="77777777" w:rsidR="00D16FBB" w:rsidRDefault="00D16FBB">
      <w:pPr>
        <w:rPr>
          <w:b/>
          <w:bCs/>
        </w:rPr>
      </w:pPr>
    </w:p>
    <w:p w14:paraId="5AF85761" w14:textId="77777777" w:rsidR="00D16FBB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043D165C" w14:textId="77777777" w:rsidR="00D16FBB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AB1C8B" wp14:editId="3E72B386">
            <wp:extent cx="544087" cy="325069"/>
            <wp:effectExtent l="0" t="0" r="0" b="0"/>
            <wp:docPr id="13941075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1F2B2D" w14:textId="67F51D7F" w:rsidR="00B045B1" w:rsidRDefault="00B045B1" w:rsidP="00B045B1">
      <w:pPr>
        <w:spacing w:after="0" w:line="240" w:lineRule="auto"/>
        <w:rPr>
          <w:lang w:val="cs-CZ"/>
        </w:rPr>
      </w:pPr>
      <w:r w:rsidRPr="00B045B1">
        <w:rPr>
          <w:lang w:val="cs-CZ"/>
        </w:rPr>
        <w:t>Tímto prohlašujeme, že níže uvedený</w:t>
      </w:r>
      <w:r>
        <w:rPr>
          <w:lang w:val="cs-CZ"/>
        </w:rPr>
        <w:t xml:space="preserve"> </w:t>
      </w:r>
      <w:r w:rsidRPr="00B045B1">
        <w:rPr>
          <w:lang w:val="cs-CZ"/>
        </w:rPr>
        <w:t>výrobek splňuje ustanovení pro označení CE</w:t>
      </w:r>
      <w:r>
        <w:rPr>
          <w:lang w:val="cs-CZ"/>
        </w:rPr>
        <w:t xml:space="preserve"> </w:t>
      </w:r>
      <w:r w:rsidRPr="00B045B1">
        <w:rPr>
          <w:lang w:val="cs-CZ"/>
        </w:rPr>
        <w:t>v souladu s</w:t>
      </w:r>
      <w:r>
        <w:rPr>
          <w:lang w:val="cs-CZ"/>
        </w:rPr>
        <w:t> </w:t>
      </w:r>
      <w:r w:rsidRPr="00B045B1">
        <w:rPr>
          <w:lang w:val="cs-CZ"/>
        </w:rPr>
        <w:t>následující</w:t>
      </w:r>
      <w:r>
        <w:rPr>
          <w:lang w:val="cs-CZ"/>
        </w:rPr>
        <w:t xml:space="preserve"> </w:t>
      </w:r>
      <w:r w:rsidRPr="00B045B1">
        <w:rPr>
          <w:lang w:val="cs-CZ"/>
        </w:rPr>
        <w:t>evropskou směrnicí</w:t>
      </w:r>
      <w:r>
        <w:rPr>
          <w:lang w:val="cs-CZ"/>
        </w:rPr>
        <w:t>.</w:t>
      </w:r>
    </w:p>
    <w:p w14:paraId="6E1D3B8B" w14:textId="77777777" w:rsidR="00B045B1" w:rsidRPr="00B045B1" w:rsidRDefault="00B045B1" w:rsidP="00B045B1">
      <w:pPr>
        <w:spacing w:after="0" w:line="240" w:lineRule="auto"/>
        <w:rPr>
          <w:lang w:val="cs-CZ"/>
        </w:rPr>
      </w:pPr>
    </w:p>
    <w:p w14:paraId="3A0C9C7A" w14:textId="77777777" w:rsidR="00B045B1" w:rsidRDefault="00B045B1">
      <w:pPr>
        <w:spacing w:after="0" w:line="240" w:lineRule="auto"/>
      </w:pPr>
      <w:r w:rsidRPr="00B045B1">
        <w:t>EN</w:t>
      </w:r>
      <w:r>
        <w:t xml:space="preserve"> </w:t>
      </w:r>
      <w:r w:rsidRPr="00B045B1">
        <w:t>IEC 62368-1:2020+A11:2020</w:t>
      </w:r>
    </w:p>
    <w:p w14:paraId="5BD428D1" w14:textId="77777777" w:rsidR="00B045B1" w:rsidRDefault="00B045B1">
      <w:pPr>
        <w:spacing w:after="0" w:line="240" w:lineRule="auto"/>
      </w:pPr>
      <w:r w:rsidRPr="00B045B1">
        <w:t>EN 62479:2010</w:t>
      </w:r>
    </w:p>
    <w:p w14:paraId="1AF86049" w14:textId="77777777" w:rsidR="00B045B1" w:rsidRDefault="00B045B1">
      <w:pPr>
        <w:spacing w:after="0" w:line="240" w:lineRule="auto"/>
      </w:pPr>
      <w:r w:rsidRPr="00B045B1">
        <w:t>EN 50663:2017</w:t>
      </w:r>
    </w:p>
    <w:p w14:paraId="20B6611F" w14:textId="77777777" w:rsidR="00B045B1" w:rsidRDefault="00B045B1">
      <w:pPr>
        <w:spacing w:after="0" w:line="240" w:lineRule="auto"/>
      </w:pPr>
      <w:r w:rsidRPr="00B045B1">
        <w:t>ETSI EN 301 489-1 V2.2.3 (2019-11)</w:t>
      </w:r>
    </w:p>
    <w:p w14:paraId="5ADF4A3E" w14:textId="0FB8A89F" w:rsidR="00D16FBB" w:rsidRDefault="00B045B1">
      <w:pPr>
        <w:spacing w:after="0" w:line="240" w:lineRule="auto"/>
      </w:pPr>
      <w:r w:rsidRPr="00B045B1">
        <w:t>ETSI EN 301 489-17 V3.2.1 (2020-09</w:t>
      </w:r>
      <w:r>
        <w:t>)</w:t>
      </w:r>
    </w:p>
    <w:p w14:paraId="6AA1E3B7" w14:textId="77777777" w:rsidR="00B045B1" w:rsidRDefault="00B045B1">
      <w:pPr>
        <w:spacing w:after="0" w:line="240" w:lineRule="auto"/>
      </w:pPr>
    </w:p>
    <w:p w14:paraId="43300C35" w14:textId="3E215EA0" w:rsidR="00D16FBB" w:rsidRDefault="00000000">
      <w:pPr>
        <w:spacing w:after="0" w:line="240" w:lineRule="auto"/>
      </w:pPr>
      <w:r>
        <w:t>Výrobek: BLUESPEAK</w:t>
      </w:r>
      <w:r w:rsidR="00B045B1">
        <w:t>11</w:t>
      </w:r>
    </w:p>
    <w:p w14:paraId="2551255F" w14:textId="1C8F53F4" w:rsidR="00D16FBB" w:rsidRDefault="00000000">
      <w:pPr>
        <w:spacing w:after="0" w:line="240" w:lineRule="auto"/>
      </w:pPr>
      <w:r>
        <w:t xml:space="preserve">EAN: </w:t>
      </w:r>
      <w:r w:rsidR="00B045B1" w:rsidRPr="00B045B1">
        <w:t>8427542122267</w:t>
      </w:r>
    </w:p>
    <w:p w14:paraId="45F72A21" w14:textId="77777777" w:rsidR="00B045B1" w:rsidRDefault="00B045B1">
      <w:pPr>
        <w:spacing w:after="0" w:line="240" w:lineRule="auto"/>
      </w:pPr>
    </w:p>
    <w:p w14:paraId="52B513C0" w14:textId="0F1CBE08" w:rsidR="00B045B1" w:rsidRDefault="00B045B1">
      <w:pPr>
        <w:spacing w:after="0" w:line="240" w:lineRule="auto"/>
      </w:pPr>
      <w:r>
        <w:t>Technické specifikace: DC 5V, 1.0A</w:t>
      </w:r>
    </w:p>
    <w:p w14:paraId="5534D384" w14:textId="760E3385" w:rsidR="00B045B1" w:rsidRDefault="00B045B1">
      <w:pPr>
        <w:spacing w:after="0" w:line="240" w:lineRule="auto"/>
      </w:pPr>
      <w:r>
        <w:t>Baterie: 3.7V, 1800 mAh, 6.66 Wh</w:t>
      </w:r>
    </w:p>
    <w:p w14:paraId="3513785E" w14:textId="77777777" w:rsidR="00D16FBB" w:rsidRDefault="00D16FBB">
      <w:pPr>
        <w:rPr>
          <w:b/>
          <w:bCs/>
        </w:rPr>
      </w:pPr>
    </w:p>
    <w:p w14:paraId="46FD733B" w14:textId="77777777" w:rsidR="00D16FBB" w:rsidRDefault="00000000">
      <w:pPr>
        <w:spacing w:after="0" w:line="240" w:lineRule="auto"/>
      </w:pPr>
      <w:r>
        <w:t xml:space="preserve">Výrobce </w:t>
      </w:r>
    </w:p>
    <w:p w14:paraId="043A8A69" w14:textId="77777777" w:rsidR="00D16FBB" w:rsidRDefault="00000000">
      <w:pPr>
        <w:spacing w:after="0" w:line="240" w:lineRule="auto"/>
      </w:pPr>
      <w:r>
        <w:t>ATLANTIS INTERNACIONAL, S.L.</w:t>
      </w:r>
    </w:p>
    <w:p w14:paraId="54DC87CE" w14:textId="77777777" w:rsidR="00D16FBB" w:rsidRDefault="00000000">
      <w:pPr>
        <w:spacing w:after="0" w:line="240" w:lineRule="auto"/>
      </w:pPr>
      <w:r>
        <w:t>Adresa:</w:t>
      </w:r>
      <w:r>
        <w:br/>
        <w:t>Carrer del Crom, 53, 08907 L'Hospitalet de Llobregat, Barcelona (Spain)</w:t>
      </w:r>
    </w:p>
    <w:p w14:paraId="2B52C360" w14:textId="77777777" w:rsidR="00D16FBB" w:rsidRDefault="00D16FBB">
      <w:pPr>
        <w:rPr>
          <w:b/>
          <w:bCs/>
        </w:rPr>
      </w:pPr>
    </w:p>
    <w:p w14:paraId="211E160A" w14:textId="77777777" w:rsidR="00D16FBB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1A404125" w14:textId="04F9D981" w:rsidR="00D16FBB" w:rsidRDefault="00000000">
      <w:r>
        <w:t xml:space="preserve">L’Hospitalet de Llobregat, </w:t>
      </w:r>
      <w:r w:rsidR="00B045B1">
        <w:t>25</w:t>
      </w:r>
      <w:r>
        <w:t xml:space="preserve">. </w:t>
      </w:r>
      <w:r w:rsidR="00B045B1">
        <w:t>března</w:t>
      </w:r>
      <w:r>
        <w:t xml:space="preserve"> 202</w:t>
      </w:r>
      <w:r w:rsidR="00B045B1">
        <w:t>2</w:t>
      </w:r>
      <w:r>
        <w:t>.</w:t>
      </w:r>
    </w:p>
    <w:p w14:paraId="2E0FF52B" w14:textId="77777777" w:rsidR="00D16FBB" w:rsidRDefault="00D16FBB"/>
    <w:p w14:paraId="353D4C76" w14:textId="77777777" w:rsidR="00D16FBB" w:rsidRDefault="00000000">
      <w:r>
        <w:rPr>
          <w:noProof/>
        </w:rPr>
        <w:drawing>
          <wp:inline distT="0" distB="0" distL="0" distR="0" wp14:anchorId="515DE9E7" wp14:editId="1AE33509">
            <wp:extent cx="1648278" cy="754436"/>
            <wp:effectExtent l="0" t="0" r="0" b="0"/>
            <wp:docPr id="139410750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16FB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398E39B-BEA0-47D2-91DE-FB0B694D67DE}"/>
    <w:embedBold r:id="rId2" w:fontKey="{9486C051-F92A-4C7A-8819-0005C65A28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2A35042E-47DE-4C40-B1E2-4F5FBA2A80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9A89B89-D8A3-483C-9387-C589E1C166D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229586F-5F83-42D6-8B59-A4653C1A26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FBB"/>
    <w:rsid w:val="009C58F1"/>
    <w:rsid w:val="00B045B1"/>
    <w:rsid w:val="00D1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16AA4"/>
  <w15:docId w15:val="{28882C2B-C64E-48DB-8ECF-F7723A975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qQkX3Ol4cBjY/nw9oNlsp6hxSg==">CgMxLjA4AHIhMVQ4VGZjUjVPdkRNclczTW13OEtQV3RQRWktY3RhSXo1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686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2</cp:revision>
  <dcterms:created xsi:type="dcterms:W3CDTF">2026-01-13T08:25:00Z</dcterms:created>
  <dcterms:modified xsi:type="dcterms:W3CDTF">2026-06-23T11:11:00Z</dcterms:modified>
</cp:coreProperties>
</file>